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C9" w:rsidRPr="00D30BC9" w:rsidRDefault="00165EDB" w:rsidP="00546AF6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202</w:t>
      </w:r>
      <w:r w:rsidR="00287157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6</w:t>
      </w: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 </w:t>
      </w:r>
      <w:r w:rsidR="0017183B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Pure Stock</w:t>
      </w: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 RULES</w:t>
      </w:r>
      <w:r w:rsidR="00D30BC9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 </w:t>
      </w:r>
    </w:p>
    <w:p w:rsidR="00D30BC9" w:rsidRDefault="00D30BC9" w:rsidP="00546AF6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Wide Latin" w:eastAsiaTheme="majorEastAsia" w:hAnsi="Wide Latin"/>
          <w:bCs/>
          <w:color w:val="FF0000"/>
          <w:sz w:val="22"/>
          <w:szCs w:val="22"/>
          <w:bdr w:val="none" w:sz="0" w:space="0" w:color="auto" w:frame="1"/>
        </w:rPr>
      </w:pPr>
      <w:r w:rsidRPr="00D30BC9">
        <w:rPr>
          <w:rStyle w:val="wixui-rich-texttext"/>
          <w:rFonts w:ascii="Wide Latin" w:eastAsiaTheme="majorEastAsia" w:hAnsi="Wide Latin"/>
          <w:bCs/>
          <w:color w:val="FF0000"/>
          <w:sz w:val="22"/>
          <w:szCs w:val="22"/>
          <w:bdr w:val="none" w:sz="0" w:space="0" w:color="auto" w:frame="1"/>
        </w:rPr>
        <w:t>"Rusty Bolt"</w:t>
      </w:r>
    </w:p>
    <w:p w:rsidR="00156A79" w:rsidRPr="00D30BC9" w:rsidRDefault="00156A79" w:rsidP="00546AF6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Wide Latin" w:eastAsiaTheme="majorEastAsia" w:hAnsi="Wide Latin"/>
          <w:bCs/>
          <w:color w:val="FF0000"/>
          <w:sz w:val="22"/>
          <w:szCs w:val="22"/>
          <w:bdr w:val="none" w:sz="0" w:space="0" w:color="auto" w:frame="1"/>
        </w:rPr>
      </w:pPr>
    </w:p>
    <w:p w:rsidR="00165EDB" w:rsidRPr="00546AF6" w:rsidRDefault="00156A79" w:rsidP="00546AF6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noProof/>
          <w:sz w:val="36"/>
          <w:szCs w:val="36"/>
        </w:rPr>
        <w:drawing>
          <wp:inline distT="0" distB="0" distL="0" distR="0">
            <wp:extent cx="3057525" cy="1543050"/>
            <wp:effectExtent l="19050" t="0" r="9525" b="0"/>
            <wp:docPr id="2" name="Picture 1" descr="western ky speedw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ky speedway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6766" cy="1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79" w:rsidRDefault="00165EDB" w:rsidP="00546AF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/>
          <w:b/>
          <w:bCs/>
          <w:color w:val="0033CC"/>
          <w:bdr w:val="none" w:sz="0" w:space="0" w:color="auto" w:frame="1"/>
        </w:rPr>
      </w:pPr>
      <w:r w:rsidRPr="00F32A4E">
        <w:rPr>
          <w:rStyle w:val="wixguard"/>
          <w:rFonts w:eastAsiaTheme="majorEastAsia"/>
          <w:b/>
          <w:bCs/>
          <w:color w:val="0033CC"/>
          <w:bdr w:val="none" w:sz="0" w:space="0" w:color="auto" w:frame="1"/>
        </w:rPr>
        <w:t>​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bdr w:val="none" w:sz="0" w:space="0" w:color="auto" w:frame="1"/>
        </w:rPr>
        <w:t> </w:t>
      </w:r>
    </w:p>
    <w:p w:rsidR="00165EDB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CAR REQUIREMENTS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Any V8 cylinder car/truck providing it meets all safety requirements listed in the general rules.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4 wheel or all wheel drives. 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Turbos, Superchargers, or Nitrous are allowed.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Gas only NO 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MENTHANOL OR 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ALCOHOL!</w:t>
      </w:r>
    </w:p>
    <w:p w:rsidR="00F32A4E" w:rsidRPr="00F32A4E" w:rsidRDefault="00F32A4E" w:rsidP="00546AF6">
      <w:pPr>
        <w:pStyle w:val="font8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Theme="minorHAnsi" w:hAnsiTheme="minorHAnsi"/>
        </w:rPr>
      </w:pPr>
      <w:r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Car MUST weigh 3200lbs with driver after race.</w:t>
      </w:r>
    </w:p>
    <w:p w:rsidR="00165EDB" w:rsidRPr="00F32A4E" w:rsidRDefault="00165EDB" w:rsidP="00546AF6">
      <w:pPr>
        <w:pStyle w:val="font8"/>
        <w:spacing w:before="0" w:beforeAutospacing="0" w:after="0" w:afterAutospacing="0"/>
        <w:contextualSpacing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   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BODY &amp; FRAME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stock or aftermarket bodies. (No late model noses)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a maximum of a 5in spoiler.</w:t>
      </w:r>
    </w:p>
    <w:p w:rsidR="00165EDB" w:rsidRPr="00F32A4E" w:rsidRDefault="00546AF6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front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firewall must remain stock, and in 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stock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location.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Must have stock floor pans from the front firewall to the back of the front floor pan behind the seat.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Must have a firewall between the trunk area, and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driver’s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compartment.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 holes must be sealed (firewall, floor pans, and rear firewall etc..).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Trunk floor and rear wheel wells can be removed.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lightening or shortening of frame must have full frame. Can replace rear frame rails with square tubing behind rear-end. </w:t>
      </w:r>
    </w:p>
    <w:p w:rsidR="00F32A4E" w:rsidRPr="00F32A4E" w:rsidRDefault="00F32A4E" w:rsidP="00F32A4E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Quick steer and aftermarket steering are allowed.</w:t>
      </w:r>
    </w:p>
    <w:p w:rsidR="00F32A4E" w:rsidRPr="00F32A4E" w:rsidRDefault="00165EDB" w:rsidP="00F32A4E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Fonts w:asciiTheme="minorHAnsi" w:hAnsiTheme="minorHAnsi"/>
          <w:b/>
          <w:bCs/>
        </w:rPr>
        <w:t> </w:t>
      </w:r>
      <w:r w:rsidR="00F32A4E" w:rsidRPr="00F32A4E">
        <w:rPr>
          <w:rFonts w:asciiTheme="minorHAnsi" w:hAnsiTheme="minorHAnsi"/>
          <w:b/>
          <w:bCs/>
        </w:rPr>
        <w:t> </w:t>
      </w:r>
      <w:r w:rsidR="00F32A4E" w:rsidRPr="00F32A4E"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> </w:t>
      </w:r>
      <w:r w:rsidR="00F32A4E"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WHEELS TIRES &amp; BRAKES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8 in. maximum racing wheels. Bead locks are allowed. No homemade wheels allowed. 1 in. lug nuts on all 4 wheels. 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 4 wheels must be the same size. No staggering of wheels.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DOT tires or 8in Hoosiers or American racers.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Must have all 4 working brakes. </w:t>
      </w:r>
      <w:r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Brake Bias allowed but cannot be adjusted by driver.</w:t>
      </w:r>
    </w:p>
    <w:p w:rsidR="00165EDB" w:rsidRPr="00F32A4E" w:rsidRDefault="00F32A4E" w:rsidP="00546AF6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 xml:space="preserve">  </w:t>
      </w:r>
      <w:r w:rsidR="00165EDB" w:rsidRPr="00F32A4E"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> </w:t>
      </w:r>
      <w:r w:rsidR="00165EDB"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ENGINE &amp; TRANSMISSION</w:t>
      </w:r>
    </w:p>
    <w:p w:rsidR="00165EDB" w:rsidRPr="00F32A4E" w:rsidRDefault="00546AF6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engine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must be in stock location.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V8 engines must be the same make of car ex. (GM-GM, FORD-FORD).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Chevy’s must run a 305 only. Ford’s must run a 302 only. Olds must run 307 only.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Unaltered quadrajet or a Holle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y 4412 2-barrel carburetor or a Dodge 318 only.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</w:t>
      </w:r>
      <w:proofErr w:type="spellStart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Carbs</w:t>
      </w:r>
      <w:proofErr w:type="spellEnd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will be gauged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lastRenderedPageBreak/>
        <w:t>1 in. carburetor spacer/adapter allowed if you run the 4412.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cast iron dual plain intake. No aluminum, Highrise, boat or bowtie intakes allowed.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porting or polishing of the intake.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Any HEI distributor is allowed. No MSD boxes, and no ignition boxes.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No external C</w:t>
      </w:r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oils. Soft Tech </w:t>
      </w:r>
      <w:proofErr w:type="spellStart"/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Revlimiter</w:t>
      </w:r>
      <w:proofErr w:type="spellEnd"/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Allowed.</w:t>
      </w:r>
    </w:p>
    <w:p w:rsidR="00165EDB" w:rsidRPr="0017183B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factory cast iron heads. No porting or polishing. No </w:t>
      </w:r>
      <w:proofErr w:type="spellStart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vortec</w:t>
      </w:r>
      <w:proofErr w:type="spellEnd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heads.</w:t>
      </w:r>
      <w:r w:rsidR="0017183B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No alter of Combustion of chamber for valve clearance in head.</w:t>
      </w:r>
    </w:p>
    <w:p w:rsidR="0017183B" w:rsidRPr="00F32A4E" w:rsidRDefault="0017183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1.94 and 1.5 valves only. Stock 1.5 rocker arms must have stock markings. May run screw in or pin in studs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aftermarket engine blocks.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cast iron manifolds. No headers or aftermarket manifolds allowed.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Camshaft must be hydraulic only with a maximum of a .410 lift. Nowhere on the cam rotation should it exceed more than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410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lift.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Must have stock length push rods (no shortening or lengthening of push rods).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Flat top or dish pistons only with a maximum bore of 0.60.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5.7 I beam connecting rods. 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Absolutely no stroked or destroked engines. Pistons cannot come out of the block.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stroke stock appearing no lightweight crankshaft minimum of 48lbs.</w:t>
      </w:r>
    </w:p>
    <w:p w:rsidR="00165EDB" w:rsidRPr="00F32A4E" w:rsidRDefault="00546AF6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You can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run racing oil pan, valve covers, air filters, aluminum pulleys, and aluminum radiators.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other high-performance racing parts.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transmissions with stock working torch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converter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. Stock manual transmissions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are allowed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with stock flywheel, pressure plate, and clutch.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racing clutches or lightened flywheels.</w:t>
      </w:r>
    </w:p>
    <w:p w:rsidR="00546AF6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/>
          <w:bdr w:val="none" w:sz="0" w:space="0" w:color="auto" w:frame="1"/>
        </w:rPr>
      </w:pPr>
      <w:r w:rsidRPr="00F32A4E">
        <w:rPr>
          <w:rFonts w:asciiTheme="minorHAnsi" w:hAnsiTheme="minorHAnsi"/>
        </w:rPr>
        <w:t> 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 </w:t>
      </w:r>
    </w:p>
    <w:p w:rsidR="00165EDB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  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REAR-ENDS &amp; SUSPENSION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rear ends or may run 9 in. ford floater. May run locked rear ends.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Rear end, mounts, and suspension must be in the stock location.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any suspension spring provided it is in the stock location.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wedge bolts on front or rear. No spring spacers or spring buckets allowed.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trailing arms can be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boxed and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can run stock length aftermarket trailing arms. No adjustable arms or offset bushings. Mounts and trailing arms must be in the stock location. 2 ¾ inch maximum from bottom of rear end housing to center of control arm bolt.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upper and lower A arms.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nonadjustable tubular upper A arms with unaltered mounts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but, must be stock length.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No adjustable or rebuildable shocks. No straighter valves or bulb shocks, and no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Heim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joint shocks. $75 per shock non deniable claim. Track has the right to claim shocks during any racing event. 1 shock per wheel in stock location. </w:t>
      </w:r>
    </w:p>
    <w:p w:rsidR="00F32A4E" w:rsidRDefault="00F32A4E" w:rsidP="00165EDB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</w:pPr>
    </w:p>
    <w:p w:rsidR="00165EDB" w:rsidRPr="00D116A8" w:rsidRDefault="00165EDB" w:rsidP="00D116A8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0033CC"/>
        </w:rPr>
      </w:pPr>
      <w:r w:rsidRPr="00D116A8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 If you are disqualified for the following Motor, Transmission, suspension, or the refusal of a tear down or any claim you will lose all points </w:t>
      </w:r>
      <w:r w:rsidR="00D116A8" w:rsidRPr="00D116A8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and any winnings for the night. </w:t>
      </w:r>
    </w:p>
    <w:p w:rsidR="00273FBF" w:rsidRPr="00D116A8" w:rsidRDefault="00273FBF">
      <w:pPr>
        <w:rPr>
          <w:color w:val="0033CC"/>
          <w:sz w:val="24"/>
          <w:szCs w:val="24"/>
        </w:rPr>
      </w:pPr>
    </w:p>
    <w:sectPr w:rsidR="00273FBF" w:rsidRPr="00D116A8" w:rsidSect="00CE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DF9"/>
    <w:multiLevelType w:val="multilevel"/>
    <w:tmpl w:val="94B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D106B6"/>
    <w:multiLevelType w:val="multilevel"/>
    <w:tmpl w:val="311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C27928"/>
    <w:multiLevelType w:val="multilevel"/>
    <w:tmpl w:val="668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6057BC"/>
    <w:multiLevelType w:val="multilevel"/>
    <w:tmpl w:val="271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F058E6"/>
    <w:multiLevelType w:val="multilevel"/>
    <w:tmpl w:val="5AC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5EDB"/>
    <w:rsid w:val="00156A79"/>
    <w:rsid w:val="00165EDB"/>
    <w:rsid w:val="0017183B"/>
    <w:rsid w:val="00273FBF"/>
    <w:rsid w:val="00287157"/>
    <w:rsid w:val="004723CA"/>
    <w:rsid w:val="00524E3C"/>
    <w:rsid w:val="00546AF6"/>
    <w:rsid w:val="005C6AC2"/>
    <w:rsid w:val="005E20AF"/>
    <w:rsid w:val="00630467"/>
    <w:rsid w:val="007E3075"/>
    <w:rsid w:val="008F350F"/>
    <w:rsid w:val="00993F0F"/>
    <w:rsid w:val="00B05391"/>
    <w:rsid w:val="00BF18EF"/>
    <w:rsid w:val="00C561A1"/>
    <w:rsid w:val="00CE7DA0"/>
    <w:rsid w:val="00D116A8"/>
    <w:rsid w:val="00D30BC9"/>
    <w:rsid w:val="00EC13FF"/>
    <w:rsid w:val="00ED01BC"/>
    <w:rsid w:val="00F32A4E"/>
    <w:rsid w:val="00F435CF"/>
    <w:rsid w:val="00F844BE"/>
    <w:rsid w:val="00F8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A0"/>
  </w:style>
  <w:style w:type="paragraph" w:styleId="Heading1">
    <w:name w:val="heading 1"/>
    <w:basedOn w:val="Normal"/>
    <w:next w:val="Normal"/>
    <w:link w:val="Heading1Char"/>
    <w:uiPriority w:val="9"/>
    <w:qFormat/>
    <w:rsid w:val="0016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D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16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ixui-rich-texttext">
    <w:name w:val="wixui-rich-text__text"/>
    <w:basedOn w:val="DefaultParagraphFont"/>
    <w:rsid w:val="00165EDB"/>
  </w:style>
  <w:style w:type="character" w:customStyle="1" w:styleId="wixguard">
    <w:name w:val="wixguard"/>
    <w:basedOn w:val="DefaultParagraphFont"/>
    <w:rsid w:val="00165EDB"/>
  </w:style>
  <w:style w:type="paragraph" w:styleId="BalloonText">
    <w:name w:val="Balloon Text"/>
    <w:basedOn w:val="Normal"/>
    <w:link w:val="BalloonTextChar"/>
    <w:uiPriority w:val="99"/>
    <w:semiHidden/>
    <w:unhideWhenUsed/>
    <w:rsid w:val="00F3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Ashby</dc:creator>
  <cp:lastModifiedBy>ALW</cp:lastModifiedBy>
  <cp:revision>3</cp:revision>
  <cp:lastPrinted>2025-11-10T17:28:00Z</cp:lastPrinted>
  <dcterms:created xsi:type="dcterms:W3CDTF">2025-11-10T20:17:00Z</dcterms:created>
  <dcterms:modified xsi:type="dcterms:W3CDTF">2025-12-03T15:24:00Z</dcterms:modified>
</cp:coreProperties>
</file>